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D18E2" w14:textId="797E4D0D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3C451100">
        <w:rPr>
          <w:rFonts w:cs="Arial"/>
        </w:rPr>
        <w:t>Številka</w:t>
      </w:r>
      <w:r w:rsidR="004D1FBD" w:rsidRPr="3C451100">
        <w:rPr>
          <w:rFonts w:cs="Arial"/>
        </w:rPr>
        <w:t>:</w:t>
      </w:r>
      <w:r w:rsidR="008429A6" w:rsidRPr="008429A6">
        <w:rPr>
          <w:rFonts w:eastAsia="Calibri" w:cs="Arial"/>
          <w:bCs/>
          <w:color w:val="000000"/>
          <w:kern w:val="2"/>
        </w:rPr>
        <w:t xml:space="preserve"> </w:t>
      </w:r>
      <w:r w:rsidR="008429A6">
        <w:rPr>
          <w:rFonts w:eastAsia="Calibri" w:cs="Arial"/>
          <w:bCs/>
          <w:color w:val="000000"/>
          <w:kern w:val="2"/>
        </w:rPr>
        <w:t>47.2026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4F6F49AC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7B6A325C" w14:textId="2E6E3FA1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A4249F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6B3F2C7A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 xml:space="preserve">) ne pride, lahko naročnik pogodbo prekine in unovči finančno zavarovanje </w:t>
      </w:r>
      <w:r w:rsidRPr="00DA568A">
        <w:rPr>
          <w:rFonts w:eastAsia="Arial" w:cs="Arial"/>
        </w:rPr>
        <w:lastRenderedPageBreak/>
        <w:t>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36D2E530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A567D64" w:rsidR="007B2B20" w:rsidRPr="00A84FA5" w:rsidRDefault="007B2B20" w:rsidP="007B2B20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3A9A13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73C67CB8" w14:textId="77777777" w:rsidR="00285392" w:rsidRDefault="00285392" w:rsidP="007B2B20">
      <w:pPr>
        <w:widowControl w:val="0"/>
        <w:ind w:left="348"/>
        <w:jc w:val="both"/>
        <w:rPr>
          <w:rFonts w:cs="Arial"/>
        </w:rPr>
      </w:pPr>
    </w:p>
    <w:p w14:paraId="5663EE53" w14:textId="20488D03" w:rsidR="00285392" w:rsidRPr="00A84FA5" w:rsidRDefault="00C44F50" w:rsidP="00285392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="00285392" w:rsidRPr="00A84FA5">
        <w:rPr>
          <w:rFonts w:cs="Arial"/>
        </w:rPr>
        <w:t>predloži ustrezna dokazila (če so le-ta zahtevana) skladno z navodili določenimi v obrazcu »Pogoji za ugotavljanje sposobnosti in usposobljenosti ponudnika (OBR – 2.04)«</w:t>
      </w:r>
      <w:r>
        <w:rPr>
          <w:rFonts w:cs="Arial"/>
        </w:rPr>
        <w:t>.</w:t>
      </w:r>
      <w:r w:rsidR="00285392" w:rsidRPr="00A84FA5">
        <w:rPr>
          <w:rFonts w:cs="Arial"/>
        </w:rPr>
        <w:t xml:space="preserve"> </w:t>
      </w:r>
    </w:p>
    <w:p w14:paraId="5335AA6F" w14:textId="77777777" w:rsidR="00A84FA5" w:rsidRDefault="00A84FA5" w:rsidP="00C44F50">
      <w:pPr>
        <w:widowControl w:val="0"/>
        <w:jc w:val="both"/>
        <w:rPr>
          <w:rFonts w:cs="Arial"/>
        </w:rPr>
      </w:pPr>
    </w:p>
    <w:p w14:paraId="7A11FF8B" w14:textId="77777777" w:rsidR="007B2B20" w:rsidRPr="00E1306B" w:rsidRDefault="007B2B20" w:rsidP="007B2B20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lastRenderedPageBreak/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F8564AB" w14:textId="77777777" w:rsidR="007B2B20" w:rsidRDefault="007B2B20" w:rsidP="007B2B20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5B73C09F" w14:textId="77777777" w:rsidR="007B2B20" w:rsidRDefault="007B2B20" w:rsidP="007B2B20">
      <w:pPr>
        <w:ind w:left="360"/>
        <w:jc w:val="both"/>
        <w:rPr>
          <w:rFonts w:cs="Arial"/>
        </w:rPr>
      </w:pPr>
    </w:p>
    <w:p w14:paraId="02B17F10" w14:textId="77777777" w:rsidR="007B2B20" w:rsidRPr="00AF12FE" w:rsidRDefault="007B2B20" w:rsidP="007B2B20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14:paraId="7B9283BC" w14:textId="77777777" w:rsidR="007B2B20" w:rsidRPr="00F97B7F" w:rsidRDefault="007B2B20" w:rsidP="007B2B20">
      <w:pPr>
        <w:widowControl w:val="0"/>
        <w:ind w:left="348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39260EDA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0414A30E" w14:textId="49C1247C" w:rsidR="00A4249F" w:rsidRDefault="00A4249F" w:rsidP="007B2B20">
      <w:pPr>
        <w:widowControl w:val="0"/>
        <w:ind w:left="360"/>
        <w:jc w:val="both"/>
        <w:rPr>
          <w:rFonts w:cs="Arial"/>
        </w:rPr>
      </w:pPr>
    </w:p>
    <w:p w14:paraId="59276A3B" w14:textId="6344C020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>Ponudniku obrazca OBR – 2.12 ni potrebno prilagati k ponudbi, saj se z oddajo ponudbe strinja z določili in navedbami v obrazcu OBR – 2.1</w:t>
      </w:r>
      <w:r w:rsidR="00A84247">
        <w:rPr>
          <w:rFonts w:cs="Arial"/>
        </w:rPr>
        <w:t>2</w:t>
      </w:r>
      <w:r w:rsidRPr="00A4249F">
        <w:rPr>
          <w:rFonts w:cs="Arial"/>
        </w:rPr>
        <w:t xml:space="preserve">. </w:t>
      </w:r>
    </w:p>
    <w:p w14:paraId="2756208D" w14:textId="2065BDA9" w:rsidR="007B2B20" w:rsidRDefault="007B2B20" w:rsidP="00A4249F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14:paraId="0FDB52E8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r w:rsidRPr="000F1059">
        <w:rPr>
          <w:rFonts w:cs="Arial"/>
          <w:b/>
        </w:rPr>
        <w:t xml:space="preserve">) </w:t>
      </w:r>
    </w:p>
    <w:p w14:paraId="6C0840C8" w14:textId="77777777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1085A91A" w14:textId="77777777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05E2EB4" w14:textId="77777777" w:rsidR="0068409C" w:rsidRPr="0068409C" w:rsidRDefault="007B2B20" w:rsidP="0044376A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68409C">
        <w:rPr>
          <w:rFonts w:cs="Arial"/>
          <w:b/>
        </w:rPr>
        <w:t xml:space="preserve">Skupna ponudbena vrednost (OBR – 2.14) </w:t>
      </w:r>
    </w:p>
    <w:p w14:paraId="703AE5CB" w14:textId="338F6D3B" w:rsidR="007B2B20" w:rsidRPr="0068409C" w:rsidRDefault="007B2B20" w:rsidP="0068409C">
      <w:pPr>
        <w:widowControl w:val="0"/>
        <w:ind w:left="360"/>
        <w:jc w:val="both"/>
        <w:rPr>
          <w:rFonts w:cs="Arial"/>
        </w:rPr>
      </w:pPr>
      <w:r w:rsidRPr="0068409C">
        <w:rPr>
          <w:rFonts w:cs="Arial"/>
        </w:rPr>
        <w:t>Izpolnjen obrazec ponudnik odda v skladu z Navodili ponudnikom za pripravo ponudbe (OBR – 2.02).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B9DFF52" w14:textId="6D19E165" w:rsidR="00A4249F" w:rsidRPr="00A4249F" w:rsidRDefault="00A4249F" w:rsidP="00163799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A4249F">
        <w:rPr>
          <w:rFonts w:cs="Arial"/>
          <w:b/>
          <w:lang w:eastAsia="x-none"/>
        </w:rPr>
        <w:t xml:space="preserve">Spisek referenc </w:t>
      </w:r>
      <w:r>
        <w:rPr>
          <w:rFonts w:cs="Arial"/>
          <w:b/>
          <w:lang w:eastAsia="x-none"/>
        </w:rPr>
        <w:t xml:space="preserve">sodelujočega podjetja </w:t>
      </w:r>
      <w:r w:rsidRPr="00A4249F">
        <w:rPr>
          <w:rFonts w:cs="Arial"/>
          <w:b/>
          <w:lang w:eastAsia="x-none"/>
        </w:rPr>
        <w:t xml:space="preserve">(OBR – 2.15) in referenčna izjava (OBR – 2.15a) </w:t>
      </w:r>
    </w:p>
    <w:p w14:paraId="54A35C47" w14:textId="4C4C123B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 izpolni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podizvajalec). </w:t>
      </w:r>
    </w:p>
    <w:p w14:paraId="1A1803C9" w14:textId="77777777" w:rsidR="00A4249F" w:rsidRPr="00A4249F" w:rsidRDefault="00A4249F" w:rsidP="00A4249F">
      <w:pPr>
        <w:jc w:val="both"/>
        <w:rPr>
          <w:rFonts w:cs="Arial"/>
        </w:rPr>
      </w:pPr>
    </w:p>
    <w:p w14:paraId="2655F064" w14:textId="42C425B3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2.15.</w:t>
      </w:r>
    </w:p>
    <w:p w14:paraId="49F3F2E9" w14:textId="77777777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</w:p>
    <w:p w14:paraId="2EBAB288" w14:textId="77777777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0" w:name="_Hlk99487856"/>
      <w:r w:rsidRPr="00A4249F">
        <w:rPr>
          <w:rFonts w:cs="Arial"/>
        </w:rPr>
        <w:t>zapisnik o prevzemu</w:t>
      </w:r>
      <w:bookmarkEnd w:id="0"/>
      <w:r w:rsidRPr="00A4249F">
        <w:rPr>
          <w:rFonts w:cs="Arial"/>
        </w:rPr>
        <w:t xml:space="preserve">, dobavnice, prevzemnice ipd.) oz. le – te preveri pri predstavnikih referenčnih naročnikov. </w:t>
      </w:r>
    </w:p>
    <w:p w14:paraId="447615AF" w14:textId="72D0ED25" w:rsidR="00771D8D" w:rsidRDefault="00771D8D" w:rsidP="00771D8D">
      <w:pPr>
        <w:widowControl w:val="0"/>
        <w:ind w:left="348"/>
        <w:jc w:val="both"/>
        <w:rPr>
          <w:rFonts w:cs="Arial"/>
        </w:rPr>
      </w:pPr>
    </w:p>
    <w:p w14:paraId="31C24213" w14:textId="5FDC812E" w:rsidR="00A4249F" w:rsidRPr="00A4249F" w:rsidRDefault="007B2B20" w:rsidP="000B26E5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>(OBR – 2.</w:t>
      </w:r>
      <w:r w:rsidRPr="00A4249F">
        <w:rPr>
          <w:rFonts w:cs="Arial"/>
          <w:b/>
          <w:lang w:eastAsia="x-none"/>
        </w:rPr>
        <w:t>1</w:t>
      </w:r>
      <w:r w:rsidR="00B6219D">
        <w:rPr>
          <w:rFonts w:cs="Arial"/>
          <w:b/>
          <w:lang w:eastAsia="x-none"/>
        </w:rPr>
        <w:t>6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14:paraId="0893EDC9" w14:textId="1C6C3CD7" w:rsidR="007B2B20" w:rsidRPr="00A4249F" w:rsidRDefault="007B2B20" w:rsidP="00A4249F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</w:t>
      </w:r>
      <w:r w:rsidR="00B6219D">
        <w:rPr>
          <w:rFonts w:cs="Arial"/>
          <w:b/>
          <w:color w:val="000000" w:themeColor="text1"/>
          <w:u w:val="single"/>
        </w:rPr>
        <w:t>6</w:t>
      </w:r>
      <w:r w:rsidRPr="00A4249F">
        <w:rPr>
          <w:rFonts w:cs="Arial"/>
          <w:b/>
          <w:color w:val="000000" w:themeColor="text1"/>
          <w:u w:val="single"/>
        </w:rPr>
        <w:t>)</w:t>
      </w:r>
      <w:r w:rsidRPr="00A4249F">
        <w:rPr>
          <w:rFonts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zavarovanja za dobro izvedbo del (OBR – 2.1</w:t>
      </w:r>
      <w:r w:rsidR="00B6219D">
        <w:rPr>
          <w:rFonts w:cs="Arial"/>
          <w:color w:val="000000" w:themeColor="text1"/>
        </w:rPr>
        <w:t>6</w:t>
      </w:r>
      <w:r w:rsidRPr="00A4249F">
        <w:rPr>
          <w:rFonts w:cs="Arial"/>
          <w:color w:val="000000" w:themeColor="text1"/>
        </w:rPr>
        <w:t xml:space="preserve">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p w14:paraId="5AE3ABC5" w14:textId="12CC82E2" w:rsidR="00771D8D" w:rsidRDefault="00771D8D" w:rsidP="00771D8D">
      <w:pPr>
        <w:widowControl w:val="0"/>
        <w:jc w:val="both"/>
        <w:rPr>
          <w:rFonts w:cs="Arial"/>
          <w:i/>
          <w:color w:val="BFBFBF" w:themeColor="background1" w:themeShade="BF"/>
          <w:sz w:val="18"/>
          <w:szCs w:val="18"/>
        </w:rPr>
      </w:pPr>
    </w:p>
    <w:p w14:paraId="0F52399E" w14:textId="483B6F6C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BA163" w14:textId="77777777" w:rsidR="00D711E1" w:rsidRDefault="00D711E1">
      <w:r>
        <w:separator/>
      </w:r>
    </w:p>
  </w:endnote>
  <w:endnote w:type="continuationSeparator" w:id="0">
    <w:p w14:paraId="62E1AF7F" w14:textId="77777777" w:rsidR="00D711E1" w:rsidRDefault="00D7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68B7" w14:textId="0BB52A49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345855B6" w14:textId="77777777" w:rsidR="000B023A" w:rsidRDefault="000B023A" w:rsidP="00A1445A">
          <w:pPr>
            <w:jc w:val="right"/>
            <w:rPr>
              <w:rStyle w:val="tevilkastrani"/>
              <w:rFonts w:cs="Arial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  <w:p w14:paraId="2649099F" w14:textId="07A6A7E2" w:rsidR="00B63E6D" w:rsidRPr="00A1445A" w:rsidRDefault="00B63E6D" w:rsidP="00B63E6D">
          <w:pPr>
            <w:jc w:val="center"/>
            <w:rPr>
              <w:rFonts w:cs="Arial"/>
              <w:color w:val="000000"/>
            </w:rPr>
          </w:pPr>
        </w:p>
      </w:tc>
    </w:tr>
  </w:tbl>
  <w:p w14:paraId="18C62AC7" w14:textId="1F8340C7" w:rsidR="000B023A" w:rsidRPr="00FC6CF0" w:rsidRDefault="00B63E6D">
    <w:pPr>
      <w:pStyle w:val="Noga"/>
      <w:rPr>
        <w:rFonts w:cs="Arial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4A654C7" wp14:editId="5574C783">
          <wp:simplePos x="0" y="0"/>
          <wp:positionH relativeFrom="column">
            <wp:posOffset>2255520</wp:posOffset>
          </wp:positionH>
          <wp:positionV relativeFrom="paragraph">
            <wp:posOffset>-184785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DB62" w14:textId="77777777" w:rsidR="00D711E1" w:rsidRDefault="00D711E1">
      <w:r>
        <w:separator/>
      </w:r>
    </w:p>
  </w:footnote>
  <w:footnote w:type="continuationSeparator" w:id="0">
    <w:p w14:paraId="2295DF44" w14:textId="77777777" w:rsidR="00D711E1" w:rsidRDefault="00D7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 w:rsidP="00AB02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7AB28" w14:textId="04EDF859" w:rsidR="00B141F0" w:rsidRDefault="00B141F0">
    <w:r>
      <w:rPr>
        <w:noProof/>
      </w:rPr>
      <w:drawing>
        <wp:inline distT="0" distB="0" distL="0" distR="0" wp14:anchorId="385D2781" wp14:editId="68C14A0A">
          <wp:extent cx="5753100" cy="708660"/>
          <wp:effectExtent l="0" t="0" r="0" b="0"/>
          <wp:docPr id="166354562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C2A22" w:rsidRPr="00DC2A22" w14:paraId="7425F5F9" w14:textId="77777777" w:rsidTr="007553A8">
      <w:tc>
        <w:tcPr>
          <w:tcW w:w="4039" w:type="dxa"/>
          <w:tcBorders>
            <w:bottom w:val="single" w:sz="4" w:space="0" w:color="auto"/>
          </w:tcBorders>
        </w:tcPr>
        <w:p w14:paraId="0C6A3161" w14:textId="77777777" w:rsidR="00DC2A22" w:rsidRPr="00DC2A22" w:rsidRDefault="00DC2A22" w:rsidP="00DC2A2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60F4FF26" w14:textId="77777777" w:rsidR="00DC2A22" w:rsidRPr="00DC2A22" w:rsidRDefault="00DC2A22" w:rsidP="00DC2A2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31ED3563" w14:textId="77777777" w:rsidR="00DC2A22" w:rsidRPr="00DC2A22" w:rsidRDefault="00DC2A22" w:rsidP="00DC2A2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C2A22" w:rsidRPr="00DC2A22" w14:paraId="3F941F2D" w14:textId="77777777" w:rsidTr="007553A8">
      <w:tc>
        <w:tcPr>
          <w:tcW w:w="4039" w:type="dxa"/>
          <w:tcBorders>
            <w:top w:val="single" w:sz="4" w:space="0" w:color="auto"/>
          </w:tcBorders>
        </w:tcPr>
        <w:p w14:paraId="6F5A3795" w14:textId="77777777" w:rsidR="00DC2A22" w:rsidRPr="00DC2A22" w:rsidRDefault="00DC2A22" w:rsidP="00DC2A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73133F25" w14:textId="77777777" w:rsidR="00DC2A22" w:rsidRPr="00DC2A22" w:rsidRDefault="00DC2A22" w:rsidP="00DC2A2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46A5D8F" w14:textId="57CFD6A3" w:rsidR="00DC2A22" w:rsidRPr="00DC2A22" w:rsidRDefault="00DC2A22" w:rsidP="00DC2A22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98A134A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632049">
    <w:abstractNumId w:val="20"/>
  </w:num>
  <w:num w:numId="2" w16cid:durableId="1610115836">
    <w:abstractNumId w:val="38"/>
  </w:num>
  <w:num w:numId="3" w16cid:durableId="970356810">
    <w:abstractNumId w:val="34"/>
  </w:num>
  <w:num w:numId="4" w16cid:durableId="1976567041">
    <w:abstractNumId w:val="17"/>
  </w:num>
  <w:num w:numId="5" w16cid:durableId="863784932">
    <w:abstractNumId w:val="39"/>
  </w:num>
  <w:num w:numId="6" w16cid:durableId="1596597052">
    <w:abstractNumId w:val="40"/>
  </w:num>
  <w:num w:numId="7" w16cid:durableId="1784374628">
    <w:abstractNumId w:val="6"/>
  </w:num>
  <w:num w:numId="8" w16cid:durableId="378240125">
    <w:abstractNumId w:val="4"/>
  </w:num>
  <w:num w:numId="9" w16cid:durableId="43023061">
    <w:abstractNumId w:val="11"/>
  </w:num>
  <w:num w:numId="10" w16cid:durableId="914441129">
    <w:abstractNumId w:val="33"/>
  </w:num>
  <w:num w:numId="11" w16cid:durableId="1273439172">
    <w:abstractNumId w:val="7"/>
  </w:num>
  <w:num w:numId="12" w16cid:durableId="1327435698">
    <w:abstractNumId w:val="22"/>
  </w:num>
  <w:num w:numId="13" w16cid:durableId="2050183650">
    <w:abstractNumId w:val="41"/>
  </w:num>
  <w:num w:numId="14" w16cid:durableId="78261554">
    <w:abstractNumId w:val="15"/>
  </w:num>
  <w:num w:numId="15" w16cid:durableId="90511680">
    <w:abstractNumId w:val="25"/>
  </w:num>
  <w:num w:numId="16" w16cid:durableId="364140621">
    <w:abstractNumId w:val="2"/>
  </w:num>
  <w:num w:numId="17" w16cid:durableId="1932002426">
    <w:abstractNumId w:val="13"/>
  </w:num>
  <w:num w:numId="18" w16cid:durableId="1678269303">
    <w:abstractNumId w:val="37"/>
  </w:num>
  <w:num w:numId="19" w16cid:durableId="1701279069">
    <w:abstractNumId w:val="28"/>
  </w:num>
  <w:num w:numId="20" w16cid:durableId="612984795">
    <w:abstractNumId w:val="23"/>
  </w:num>
  <w:num w:numId="21" w16cid:durableId="32966457">
    <w:abstractNumId w:val="5"/>
  </w:num>
  <w:num w:numId="22" w16cid:durableId="1512329575">
    <w:abstractNumId w:val="1"/>
  </w:num>
  <w:num w:numId="23" w16cid:durableId="443767735">
    <w:abstractNumId w:val="0"/>
  </w:num>
  <w:num w:numId="24" w16cid:durableId="613825893">
    <w:abstractNumId w:val="14"/>
  </w:num>
  <w:num w:numId="25" w16cid:durableId="654456994">
    <w:abstractNumId w:val="42"/>
  </w:num>
  <w:num w:numId="26" w16cid:durableId="1974172535">
    <w:abstractNumId w:val="35"/>
  </w:num>
  <w:num w:numId="27" w16cid:durableId="1120688282">
    <w:abstractNumId w:val="27"/>
  </w:num>
  <w:num w:numId="28" w16cid:durableId="106781767">
    <w:abstractNumId w:val="16"/>
  </w:num>
  <w:num w:numId="29" w16cid:durableId="1864778051">
    <w:abstractNumId w:val="12"/>
  </w:num>
  <w:num w:numId="30" w16cid:durableId="892426353">
    <w:abstractNumId w:val="10"/>
  </w:num>
  <w:num w:numId="31" w16cid:durableId="1171604791">
    <w:abstractNumId w:val="3"/>
  </w:num>
  <w:num w:numId="32" w16cid:durableId="345181845">
    <w:abstractNumId w:val="32"/>
  </w:num>
  <w:num w:numId="33" w16cid:durableId="485708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1418916">
    <w:abstractNumId w:val="21"/>
  </w:num>
  <w:num w:numId="35" w16cid:durableId="1219198472">
    <w:abstractNumId w:val="8"/>
  </w:num>
  <w:num w:numId="36" w16cid:durableId="998506878">
    <w:abstractNumId w:val="36"/>
  </w:num>
  <w:num w:numId="37" w16cid:durableId="2026977508">
    <w:abstractNumId w:val="18"/>
  </w:num>
  <w:num w:numId="38" w16cid:durableId="279805337">
    <w:abstractNumId w:val="21"/>
  </w:num>
  <w:num w:numId="39" w16cid:durableId="405422938">
    <w:abstractNumId w:val="43"/>
  </w:num>
  <w:num w:numId="40" w16cid:durableId="1558473719">
    <w:abstractNumId w:val="19"/>
  </w:num>
  <w:num w:numId="41" w16cid:durableId="2051878923">
    <w:abstractNumId w:val="31"/>
  </w:num>
  <w:num w:numId="42" w16cid:durableId="42684178">
    <w:abstractNumId w:val="26"/>
  </w:num>
  <w:num w:numId="43" w16cid:durableId="1410693306">
    <w:abstractNumId w:val="29"/>
  </w:num>
  <w:num w:numId="44" w16cid:durableId="1886477338">
    <w:abstractNumId w:val="24"/>
  </w:num>
  <w:num w:numId="45" w16cid:durableId="8722182">
    <w:abstractNumId w:val="9"/>
  </w:num>
  <w:num w:numId="46" w16cid:durableId="14829654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26E0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E56FD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D6A3C"/>
    <w:rsid w:val="002E0CF2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5E62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2256"/>
    <w:rsid w:val="005145C2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1387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409C"/>
    <w:rsid w:val="0069063A"/>
    <w:rsid w:val="006975F6"/>
    <w:rsid w:val="006A605C"/>
    <w:rsid w:val="006B047F"/>
    <w:rsid w:val="006C0D63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178"/>
    <w:rsid w:val="00827FC8"/>
    <w:rsid w:val="00833AC6"/>
    <w:rsid w:val="008348CD"/>
    <w:rsid w:val="0083579D"/>
    <w:rsid w:val="00841982"/>
    <w:rsid w:val="008429A6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BAE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84247"/>
    <w:rsid w:val="00A84FA5"/>
    <w:rsid w:val="00A92149"/>
    <w:rsid w:val="00AA0116"/>
    <w:rsid w:val="00AA1B35"/>
    <w:rsid w:val="00AA2F1C"/>
    <w:rsid w:val="00AB0243"/>
    <w:rsid w:val="00AB0AD2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41F0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34F16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219D"/>
    <w:rsid w:val="00B63E6D"/>
    <w:rsid w:val="00B65B5A"/>
    <w:rsid w:val="00B661E3"/>
    <w:rsid w:val="00B66318"/>
    <w:rsid w:val="00B674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0AC7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4F50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52EB"/>
    <w:rsid w:val="00C8661F"/>
    <w:rsid w:val="00C873BC"/>
    <w:rsid w:val="00C9268B"/>
    <w:rsid w:val="00C928CE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1E1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17FE4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86FC3"/>
    <w:rsid w:val="00E932C8"/>
    <w:rsid w:val="00E95AF6"/>
    <w:rsid w:val="00E95B73"/>
    <w:rsid w:val="00E9600A"/>
    <w:rsid w:val="00E974D3"/>
    <w:rsid w:val="00E97B31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47B1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2A9B1616"/>
    <w:rsid w:val="30CC80C3"/>
    <w:rsid w:val="3154BD48"/>
    <w:rsid w:val="35E26E47"/>
    <w:rsid w:val="366DBF49"/>
    <w:rsid w:val="3B57CA4C"/>
    <w:rsid w:val="3C451100"/>
    <w:rsid w:val="3D60CD7E"/>
    <w:rsid w:val="46CC48D5"/>
    <w:rsid w:val="47189463"/>
    <w:rsid w:val="474D7618"/>
    <w:rsid w:val="4756C191"/>
    <w:rsid w:val="48C94DFE"/>
    <w:rsid w:val="4A769D1A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95A003AA-669F-4ED3-A9DB-F85B4CCEE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BD0F1-C24E-4581-8724-51D671C4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170</TotalTime>
  <Pages>3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Blaž Jelenc</cp:lastModifiedBy>
  <cp:revision>51</cp:revision>
  <cp:lastPrinted>2019-04-23T11:39:00Z</cp:lastPrinted>
  <dcterms:created xsi:type="dcterms:W3CDTF">2022-05-12T12:20:00Z</dcterms:created>
  <dcterms:modified xsi:type="dcterms:W3CDTF">2026-02-19T12:14:00Z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